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26" w:rsidRPr="00E23226" w:rsidRDefault="00E23226" w:rsidP="00E23226">
      <w:pPr>
        <w:jc w:val="center"/>
        <w:rPr>
          <w:b/>
          <w:sz w:val="26"/>
          <w:szCs w:val="26"/>
        </w:rPr>
      </w:pPr>
      <w:r w:rsidRPr="00E23226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226" w:rsidRPr="00E23226" w:rsidRDefault="00E23226" w:rsidP="00E23226">
      <w:pPr>
        <w:jc w:val="right"/>
        <w:rPr>
          <w:sz w:val="26"/>
          <w:szCs w:val="26"/>
        </w:rPr>
      </w:pPr>
    </w:p>
    <w:p w:rsidR="00E23226" w:rsidRPr="00A2587E" w:rsidRDefault="00E23226" w:rsidP="00E23226">
      <w:pPr>
        <w:jc w:val="center"/>
        <w:rPr>
          <w:b/>
          <w:sz w:val="25"/>
          <w:szCs w:val="25"/>
        </w:rPr>
      </w:pPr>
      <w:r w:rsidRPr="00A2587E">
        <w:rPr>
          <w:b/>
          <w:sz w:val="25"/>
          <w:szCs w:val="25"/>
        </w:rPr>
        <w:t xml:space="preserve">АДМИНИСТРАЦИЯ УСТЬ-КУБИНСКОГО </w:t>
      </w:r>
    </w:p>
    <w:p w:rsidR="00E23226" w:rsidRPr="00A2587E" w:rsidRDefault="00E23226" w:rsidP="00E23226">
      <w:pPr>
        <w:jc w:val="center"/>
        <w:rPr>
          <w:b/>
          <w:sz w:val="25"/>
          <w:szCs w:val="25"/>
        </w:rPr>
      </w:pPr>
      <w:r w:rsidRPr="00A2587E">
        <w:rPr>
          <w:b/>
          <w:sz w:val="25"/>
          <w:szCs w:val="25"/>
        </w:rPr>
        <w:t>МУНИЦИПАЛЬНОГО РАЙОНА</w:t>
      </w:r>
    </w:p>
    <w:p w:rsidR="00E23226" w:rsidRPr="00A2587E" w:rsidRDefault="00E23226" w:rsidP="00E23226">
      <w:pPr>
        <w:jc w:val="center"/>
        <w:rPr>
          <w:b/>
          <w:sz w:val="25"/>
          <w:szCs w:val="25"/>
        </w:rPr>
      </w:pPr>
    </w:p>
    <w:p w:rsidR="00E23226" w:rsidRPr="00A2587E" w:rsidRDefault="00E23226" w:rsidP="00E23226">
      <w:pPr>
        <w:jc w:val="center"/>
        <w:rPr>
          <w:b/>
          <w:sz w:val="25"/>
          <w:szCs w:val="25"/>
        </w:rPr>
      </w:pPr>
      <w:r w:rsidRPr="00A2587E">
        <w:rPr>
          <w:b/>
          <w:sz w:val="25"/>
          <w:szCs w:val="25"/>
        </w:rPr>
        <w:t>ПОСТАНОВЛЕНИЕ</w:t>
      </w:r>
    </w:p>
    <w:p w:rsidR="00E23226" w:rsidRPr="00A2587E" w:rsidRDefault="00E23226" w:rsidP="00E23226">
      <w:pPr>
        <w:tabs>
          <w:tab w:val="left" w:pos="567"/>
        </w:tabs>
        <w:jc w:val="center"/>
        <w:rPr>
          <w:b/>
          <w:sz w:val="25"/>
          <w:szCs w:val="25"/>
        </w:rPr>
      </w:pPr>
    </w:p>
    <w:p w:rsidR="00E23226" w:rsidRPr="00A2587E" w:rsidRDefault="00E23226" w:rsidP="00E23226">
      <w:pPr>
        <w:jc w:val="center"/>
        <w:rPr>
          <w:sz w:val="25"/>
          <w:szCs w:val="25"/>
        </w:rPr>
      </w:pPr>
      <w:r w:rsidRPr="00A2587E">
        <w:rPr>
          <w:sz w:val="25"/>
          <w:szCs w:val="25"/>
        </w:rPr>
        <w:t>с. Устье</w:t>
      </w:r>
    </w:p>
    <w:p w:rsidR="00E23226" w:rsidRPr="00A2587E" w:rsidRDefault="00E23226" w:rsidP="00E23226">
      <w:pPr>
        <w:tabs>
          <w:tab w:val="center" w:pos="4677"/>
        </w:tabs>
        <w:rPr>
          <w:sz w:val="25"/>
          <w:szCs w:val="25"/>
        </w:rPr>
      </w:pPr>
    </w:p>
    <w:p w:rsidR="00E23226" w:rsidRPr="00A2587E" w:rsidRDefault="00E23226" w:rsidP="00E23226">
      <w:pPr>
        <w:tabs>
          <w:tab w:val="center" w:pos="4677"/>
        </w:tabs>
        <w:rPr>
          <w:sz w:val="25"/>
          <w:szCs w:val="25"/>
        </w:rPr>
      </w:pPr>
      <w:r w:rsidRPr="00A2587E">
        <w:rPr>
          <w:sz w:val="25"/>
          <w:szCs w:val="25"/>
        </w:rPr>
        <w:t xml:space="preserve">от </w:t>
      </w:r>
      <w:r w:rsidR="00A2587E" w:rsidRPr="00A2587E">
        <w:rPr>
          <w:sz w:val="25"/>
          <w:szCs w:val="25"/>
        </w:rPr>
        <w:t>17.12.2018                                                                                             № 1209</w:t>
      </w:r>
      <w:r w:rsidRPr="00A2587E">
        <w:rPr>
          <w:sz w:val="25"/>
          <w:szCs w:val="25"/>
        </w:rPr>
        <w:t xml:space="preserve">                                                                                       </w:t>
      </w:r>
      <w:r w:rsidR="00A2587E" w:rsidRPr="00A2587E">
        <w:rPr>
          <w:sz w:val="25"/>
          <w:szCs w:val="25"/>
        </w:rPr>
        <w:t xml:space="preserve">                               </w:t>
      </w:r>
      <w:r w:rsidRPr="00A2587E">
        <w:rPr>
          <w:sz w:val="25"/>
          <w:szCs w:val="25"/>
        </w:rPr>
        <w:t xml:space="preserve">                                                                                                                     </w:t>
      </w:r>
    </w:p>
    <w:p w:rsidR="00E23226" w:rsidRPr="00A2587E" w:rsidRDefault="00E23226" w:rsidP="00E23226">
      <w:pPr>
        <w:tabs>
          <w:tab w:val="center" w:pos="4677"/>
        </w:tabs>
        <w:rPr>
          <w:sz w:val="25"/>
          <w:szCs w:val="25"/>
        </w:rPr>
      </w:pPr>
      <w:r w:rsidRPr="00A2587E">
        <w:rPr>
          <w:sz w:val="25"/>
          <w:szCs w:val="25"/>
        </w:rPr>
        <w:t xml:space="preserve">                                                                                       </w:t>
      </w:r>
    </w:p>
    <w:p w:rsidR="00E23226" w:rsidRPr="00A2587E" w:rsidRDefault="00E23226" w:rsidP="00E23226">
      <w:pPr>
        <w:jc w:val="center"/>
        <w:rPr>
          <w:sz w:val="25"/>
          <w:szCs w:val="25"/>
        </w:rPr>
      </w:pPr>
      <w:r w:rsidRPr="00A2587E">
        <w:rPr>
          <w:sz w:val="25"/>
          <w:szCs w:val="25"/>
        </w:rPr>
        <w:t>О внесении изменений в постановление</w:t>
      </w:r>
    </w:p>
    <w:p w:rsidR="00E23226" w:rsidRPr="00A2587E" w:rsidRDefault="00E23226" w:rsidP="00E23226">
      <w:pPr>
        <w:jc w:val="center"/>
        <w:rPr>
          <w:sz w:val="25"/>
          <w:szCs w:val="25"/>
        </w:rPr>
      </w:pPr>
      <w:r w:rsidRPr="00A2587E">
        <w:rPr>
          <w:sz w:val="25"/>
          <w:szCs w:val="25"/>
        </w:rPr>
        <w:t>администрации района от 24 декабря 2014 года № 1320 «Об утверждении административного регламента по предоставлению муниципальной услуги по переводу жилого помещения в нежилое помещение или нежилого помещения в жилое помещение»</w:t>
      </w:r>
    </w:p>
    <w:p w:rsidR="00E23226" w:rsidRPr="00A2587E" w:rsidRDefault="00E23226" w:rsidP="00E23226">
      <w:pPr>
        <w:rPr>
          <w:sz w:val="25"/>
          <w:szCs w:val="25"/>
        </w:rPr>
      </w:pPr>
    </w:p>
    <w:p w:rsidR="00E23226" w:rsidRPr="00A2587E" w:rsidRDefault="00E23226" w:rsidP="00E23226">
      <w:pPr>
        <w:rPr>
          <w:sz w:val="25"/>
          <w:szCs w:val="25"/>
        </w:rPr>
      </w:pPr>
    </w:p>
    <w:p w:rsidR="00E23226" w:rsidRPr="00A2587E" w:rsidRDefault="00E23226" w:rsidP="00E23226">
      <w:pPr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     </w:t>
      </w:r>
      <w:r w:rsidRPr="00A2587E">
        <w:rPr>
          <w:sz w:val="25"/>
          <w:szCs w:val="25"/>
        </w:rPr>
        <w:tab/>
      </w:r>
      <w:r w:rsidRPr="00A2587E">
        <w:rPr>
          <w:rFonts w:eastAsia="Arial"/>
          <w:color w:val="000000"/>
          <w:sz w:val="25"/>
          <w:szCs w:val="25"/>
        </w:rPr>
        <w:t>С целью приведения в соответствие с действующим законодательством,</w:t>
      </w:r>
      <w:r w:rsidRPr="00A2587E">
        <w:rPr>
          <w:sz w:val="25"/>
          <w:szCs w:val="25"/>
        </w:rPr>
        <w:t xml:space="preserve"> в соответствии со ст. 43 Устава района администрация района</w:t>
      </w:r>
    </w:p>
    <w:p w:rsidR="00E23226" w:rsidRPr="00A2587E" w:rsidRDefault="00E23226" w:rsidP="00E23226">
      <w:pPr>
        <w:ind w:left="-180"/>
        <w:jc w:val="both"/>
        <w:rPr>
          <w:b/>
          <w:bCs/>
          <w:sz w:val="25"/>
          <w:szCs w:val="25"/>
        </w:rPr>
      </w:pPr>
      <w:r w:rsidRPr="00A2587E">
        <w:rPr>
          <w:b/>
          <w:bCs/>
          <w:sz w:val="25"/>
          <w:szCs w:val="25"/>
        </w:rPr>
        <w:t xml:space="preserve">   ПОСТАНОВЛЯЕТ:</w:t>
      </w:r>
      <w:r w:rsidRPr="00A2587E">
        <w:rPr>
          <w:sz w:val="25"/>
          <w:szCs w:val="25"/>
        </w:rPr>
        <w:tab/>
      </w:r>
    </w:p>
    <w:p w:rsidR="00E23226" w:rsidRPr="00A2587E" w:rsidRDefault="00E23226" w:rsidP="00E23226">
      <w:pPr>
        <w:jc w:val="both"/>
        <w:rPr>
          <w:bCs/>
          <w:sz w:val="25"/>
          <w:szCs w:val="25"/>
        </w:rPr>
      </w:pPr>
      <w:r w:rsidRPr="00A2587E">
        <w:rPr>
          <w:bCs/>
          <w:sz w:val="25"/>
          <w:szCs w:val="25"/>
        </w:rPr>
        <w:tab/>
        <w:t xml:space="preserve">1. Раздел </w:t>
      </w:r>
      <w:r w:rsidRPr="00A2587E">
        <w:rPr>
          <w:sz w:val="25"/>
          <w:szCs w:val="25"/>
          <w:lang w:val="en-US"/>
        </w:rPr>
        <w:t>V</w:t>
      </w:r>
      <w:r w:rsidRPr="00A2587E">
        <w:rPr>
          <w:sz w:val="25"/>
          <w:szCs w:val="25"/>
        </w:rPr>
        <w:t xml:space="preserve"> </w:t>
      </w:r>
      <w:r w:rsidRPr="00A2587E">
        <w:rPr>
          <w:bCs/>
          <w:sz w:val="25"/>
          <w:szCs w:val="25"/>
        </w:rPr>
        <w:t xml:space="preserve">административного регламента </w:t>
      </w:r>
      <w:r w:rsidRPr="00A2587E">
        <w:rPr>
          <w:sz w:val="25"/>
          <w:szCs w:val="25"/>
        </w:rPr>
        <w:t>по предоставлению муниципальной услуги по переводу жилого помещения в нежилое помещение или нежилого помещения в жилое помещение</w:t>
      </w:r>
      <w:r w:rsidRPr="00A2587E">
        <w:rPr>
          <w:bCs/>
          <w:sz w:val="25"/>
          <w:szCs w:val="25"/>
        </w:rPr>
        <w:t xml:space="preserve">, утвержденного постановлением администрации района </w:t>
      </w:r>
      <w:r w:rsidRPr="00A2587E">
        <w:rPr>
          <w:sz w:val="25"/>
          <w:szCs w:val="25"/>
        </w:rPr>
        <w:t>от 24 декабря 2014 года № 1320 «Об утверждении административного регламента по предоставлению муниципальной услуги по переводу жилого помещения в нежилое помещение или нежилого помещения в жилое помещение»</w:t>
      </w:r>
      <w:r w:rsidRPr="00A2587E">
        <w:rPr>
          <w:bCs/>
          <w:sz w:val="25"/>
          <w:szCs w:val="25"/>
        </w:rPr>
        <w:t>, изложить в следующей редакции:</w:t>
      </w:r>
    </w:p>
    <w:p w:rsidR="00E23226" w:rsidRPr="00A2587E" w:rsidRDefault="00E23226" w:rsidP="00E23226">
      <w:pPr>
        <w:jc w:val="both"/>
        <w:rPr>
          <w:sz w:val="25"/>
          <w:szCs w:val="25"/>
        </w:rPr>
      </w:pPr>
      <w:r w:rsidRPr="00A2587E">
        <w:rPr>
          <w:bCs/>
          <w:sz w:val="25"/>
          <w:szCs w:val="25"/>
        </w:rPr>
        <w:t xml:space="preserve">          </w:t>
      </w:r>
      <w:r w:rsidRPr="00A2587E">
        <w:rPr>
          <w:sz w:val="25"/>
          <w:szCs w:val="25"/>
        </w:rPr>
        <w:t xml:space="preserve"> «</w:t>
      </w:r>
      <w:r w:rsidRPr="00A2587E">
        <w:rPr>
          <w:sz w:val="25"/>
          <w:szCs w:val="25"/>
          <w:lang w:val="en-US"/>
        </w:rPr>
        <w:t>V</w:t>
      </w:r>
      <w:r w:rsidRPr="00A2587E">
        <w:rPr>
          <w:sz w:val="25"/>
          <w:szCs w:val="25"/>
        </w:rPr>
        <w:t>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служащих, многофункционального центра, работников многофункционального центра, а также организаций, осуществляющих функции по предоставлению муниципальной услуги, или их работников.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Заявитель может обратиться с жалобой, в том числе в следующих случаях: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lastRenderedPageBreak/>
        <w:t xml:space="preserve"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Вологодской области, нормативными правовыми актами области, муниципальными правовыми актами Усть-Кубинского муниципального района.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района;</w:t>
      </w:r>
    </w:p>
    <w:p w:rsidR="00E23226" w:rsidRPr="00A2587E" w:rsidRDefault="00E23226" w:rsidP="00E23226">
      <w:pPr>
        <w:ind w:firstLine="709"/>
        <w:jc w:val="both"/>
        <w:rPr>
          <w:rFonts w:eastAsiaTheme="minorEastAsia"/>
          <w:sz w:val="25"/>
          <w:szCs w:val="25"/>
        </w:rPr>
      </w:pPr>
      <w:r w:rsidRPr="00A2587E">
        <w:rPr>
          <w:sz w:val="25"/>
          <w:szCs w:val="25"/>
        </w:rPr>
        <w:t xml:space="preserve"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МФЦ, работника МФЦ, организаций, предусмотренных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услуг», или их работников</w:t>
      </w:r>
      <w:r w:rsidRPr="00A2587E">
        <w:rPr>
          <w:sz w:val="25"/>
          <w:szCs w:val="25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нарушение срока или порядка выдачи документов по результатам предоставления муниципальной услуги;</w:t>
      </w:r>
    </w:p>
    <w:p w:rsidR="00E23226" w:rsidRPr="00A2587E" w:rsidRDefault="00E23226" w:rsidP="00E23226">
      <w:pPr>
        <w:ind w:firstLine="709"/>
        <w:jc w:val="both"/>
        <w:rPr>
          <w:rFonts w:eastAsiaTheme="minorEastAsia"/>
          <w:sz w:val="25"/>
          <w:szCs w:val="25"/>
        </w:rPr>
      </w:pPr>
      <w:r w:rsidRPr="00A2587E">
        <w:rPr>
          <w:sz w:val="25"/>
          <w:szCs w:val="25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</w:t>
      </w:r>
      <w:r w:rsidRPr="00A2587E">
        <w:rPr>
          <w:sz w:val="25"/>
          <w:szCs w:val="25"/>
        </w:rPr>
        <w:lastRenderedPageBreak/>
        <w:t xml:space="preserve">Федерации, муниципальными правовыми актами.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услуг».</w:t>
      </w:r>
      <w:r w:rsidRPr="00A2587E">
        <w:rPr>
          <w:sz w:val="25"/>
          <w:szCs w:val="25"/>
        </w:rPr>
        <w:t xml:space="preserve">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5.4. Жалоба подается в письменной форме на бумажном носителе или в электронном виде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 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5.5. Специалист, ответственный за прием и регистрацию заявления, регистрирует жалобу в день ее поступления в Журнале регистрации.  </w:t>
      </w:r>
    </w:p>
    <w:p w:rsidR="00E23226" w:rsidRPr="00A2587E" w:rsidRDefault="00E23226" w:rsidP="00E2322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 В случае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E23226" w:rsidRPr="00A2587E" w:rsidRDefault="00E23226" w:rsidP="00E2322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E23226" w:rsidRPr="00A2587E" w:rsidRDefault="00E23226" w:rsidP="00E23226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2587E">
        <w:rPr>
          <w:rFonts w:ascii="Times New Roman" w:hAnsi="Times New Roman" w:cs="Times New Roman"/>
          <w:sz w:val="25"/>
          <w:szCs w:val="25"/>
        </w:rPr>
        <w:t>5.6. В досудебном порядке могут быть обжалованы действия (бездействие) и решения: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должностных лиц, муниципальных служащих Уполномоченного органа – руководителю администрации района;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работника МФЦ – руководителю МФЦ;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E23226" w:rsidRPr="00A2587E" w:rsidRDefault="00E23226" w:rsidP="00E2322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5"/>
          <w:szCs w:val="25"/>
        </w:rPr>
      </w:pPr>
      <w:r w:rsidRPr="00A2587E">
        <w:rPr>
          <w:sz w:val="25"/>
          <w:szCs w:val="25"/>
        </w:rPr>
        <w:t xml:space="preserve">работника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 xml:space="preserve">«Об организации предоставления государственных и муниципальных услуг» </w:t>
      </w:r>
      <w:r w:rsidRPr="00A2587E">
        <w:rPr>
          <w:sz w:val="25"/>
          <w:szCs w:val="25"/>
        </w:rPr>
        <w:t xml:space="preserve">– </w:t>
      </w:r>
      <w:r w:rsidRPr="00A2587E">
        <w:rPr>
          <w:rFonts w:eastAsiaTheme="minorEastAsia"/>
          <w:sz w:val="25"/>
          <w:szCs w:val="25"/>
        </w:rPr>
        <w:t>руководителю этой организации.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5.7. Жалоба должна содержать: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lastRenderedPageBreak/>
        <w:t xml:space="preserve">наименование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 xml:space="preserve">«Об организации предоставления государственных и муниципальных услуг», </w:t>
      </w:r>
      <w:r w:rsidRPr="00A2587E">
        <w:rPr>
          <w:sz w:val="25"/>
          <w:szCs w:val="25"/>
        </w:rPr>
        <w:t>решения и действия (бездействие) которых обжалуются;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</w:t>
      </w:r>
      <w:r w:rsidRPr="00A2587E">
        <w:rPr>
          <w:sz w:val="25"/>
          <w:szCs w:val="25"/>
        </w:rPr>
        <w:t>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</w:t>
      </w:r>
      <w:r w:rsidRPr="00A2587E">
        <w:rPr>
          <w:sz w:val="25"/>
          <w:szCs w:val="25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5.8. 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МФЦ, его руководителя и (или) работника,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>«Об организации предоставления государственных и муниципальных услуг»,</w:t>
      </w:r>
      <w:r w:rsidRPr="00A2587E">
        <w:rPr>
          <w:sz w:val="25"/>
          <w:szCs w:val="25"/>
        </w:rPr>
        <w:t xml:space="preserve">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со дня регистрации жалобы.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5.9. Жалоба рассматривается в течение 15 рабочих дней со дня ее регистрации, а в случае обжалования отказа Уполномоченного органа, МФЦ, его руководителя и (или) работника, организации,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 xml:space="preserve">«Об организации предоставления государственных и муниципальных услуг», </w:t>
      </w:r>
      <w:r w:rsidRPr="00A2587E">
        <w:rPr>
          <w:sz w:val="25"/>
          <w:szCs w:val="25"/>
        </w:rPr>
        <w:t xml:space="preserve"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5.10. Случаи отказа в удовлетворении жалобы: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а) отсутствие нарушения порядка предоставления муниципальной услуги;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г) наличие решения по жалобе, принятого ранее в отношении того же заявителя и по тому же предмету жалобы.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5.11. По результатам рассмотрения жалобы принимается одно из следующих решений: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</w:t>
      </w:r>
      <w:r w:rsidRPr="00A2587E">
        <w:rPr>
          <w:sz w:val="25"/>
          <w:szCs w:val="25"/>
        </w:rPr>
        <w:lastRenderedPageBreak/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района;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в удовлетворении жалобы отказывается.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5.13.</w:t>
      </w:r>
      <w:bookmarkStart w:id="0" w:name="Par0"/>
      <w:bookmarkEnd w:id="0"/>
      <w:r w:rsidRPr="00A2587E">
        <w:rPr>
          <w:sz w:val="25"/>
          <w:szCs w:val="25"/>
        </w:rPr>
        <w:t xml:space="preserve"> В случае признания жалобы подлежащей удовлетворению в ответе заявителю, указанном в пункте 5.11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</w:t>
      </w:r>
      <w:r w:rsidRPr="00A2587E">
        <w:rPr>
          <w:rFonts w:eastAsiaTheme="minorEastAsia"/>
          <w:sz w:val="25"/>
          <w:szCs w:val="25"/>
        </w:rPr>
        <w:t xml:space="preserve">«Об организации предоставления государственных и муниципальных услуг», </w:t>
      </w:r>
      <w:r w:rsidRPr="00A2587E">
        <w:rPr>
          <w:sz w:val="25"/>
          <w:szCs w:val="25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5.14. В случае признания жалобы, не подлежащей удовлетворению в ответе заявителю, указанном в пункте 5.11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5.15.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прокуратуры».</w:t>
      </w:r>
    </w:p>
    <w:p w:rsidR="00E23226" w:rsidRPr="00A2587E" w:rsidRDefault="00E23226" w:rsidP="00E23226">
      <w:pPr>
        <w:ind w:firstLine="709"/>
        <w:jc w:val="both"/>
        <w:rPr>
          <w:sz w:val="25"/>
          <w:szCs w:val="25"/>
        </w:rPr>
      </w:pPr>
      <w:r w:rsidRPr="00A2587E">
        <w:rPr>
          <w:sz w:val="25"/>
          <w:szCs w:val="25"/>
        </w:rPr>
        <w:t>2. Настоящее постановление вступает в силу на следующий день после его официального опубликования.</w:t>
      </w:r>
    </w:p>
    <w:p w:rsidR="00E23226" w:rsidRPr="00A2587E" w:rsidRDefault="00E23226" w:rsidP="00E23226">
      <w:pPr>
        <w:rPr>
          <w:b/>
          <w:sz w:val="25"/>
          <w:szCs w:val="25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2587E" w:rsidRPr="00A2587E" w:rsidTr="00A2587E">
        <w:tc>
          <w:tcPr>
            <w:tcW w:w="4785" w:type="dxa"/>
          </w:tcPr>
          <w:p w:rsidR="00A2587E" w:rsidRPr="00A2587E" w:rsidRDefault="00A2587E" w:rsidP="00A2587E">
            <w:pPr>
              <w:jc w:val="both"/>
              <w:rPr>
                <w:sz w:val="25"/>
                <w:szCs w:val="25"/>
              </w:rPr>
            </w:pPr>
            <w:r w:rsidRPr="00A2587E">
              <w:rPr>
                <w:sz w:val="25"/>
                <w:szCs w:val="25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A2587E" w:rsidRPr="00A2587E" w:rsidRDefault="00A2587E" w:rsidP="00E23226">
            <w:pPr>
              <w:rPr>
                <w:sz w:val="25"/>
                <w:szCs w:val="25"/>
              </w:rPr>
            </w:pPr>
          </w:p>
          <w:p w:rsidR="00A2587E" w:rsidRPr="00A2587E" w:rsidRDefault="00A2587E" w:rsidP="00E23226">
            <w:pPr>
              <w:rPr>
                <w:sz w:val="25"/>
                <w:szCs w:val="25"/>
              </w:rPr>
            </w:pPr>
          </w:p>
          <w:p w:rsidR="00A2587E" w:rsidRPr="00A2587E" w:rsidRDefault="00A2587E" w:rsidP="00E23226">
            <w:pPr>
              <w:rPr>
                <w:sz w:val="25"/>
                <w:szCs w:val="25"/>
              </w:rPr>
            </w:pPr>
          </w:p>
          <w:p w:rsidR="00A2587E" w:rsidRPr="00A2587E" w:rsidRDefault="00A2587E" w:rsidP="00E23226">
            <w:pPr>
              <w:rPr>
                <w:sz w:val="25"/>
                <w:szCs w:val="25"/>
              </w:rPr>
            </w:pPr>
          </w:p>
          <w:p w:rsidR="00A2587E" w:rsidRPr="00A2587E" w:rsidRDefault="00A2587E" w:rsidP="00E23226">
            <w:pPr>
              <w:rPr>
                <w:sz w:val="25"/>
                <w:szCs w:val="25"/>
              </w:rPr>
            </w:pPr>
            <w:r w:rsidRPr="00A2587E">
              <w:rPr>
                <w:sz w:val="25"/>
                <w:szCs w:val="25"/>
              </w:rPr>
              <w:t xml:space="preserve">                                           Е.Б. Комарова</w:t>
            </w:r>
          </w:p>
        </w:tc>
      </w:tr>
    </w:tbl>
    <w:p w:rsidR="00E23226" w:rsidRPr="00A2587E" w:rsidRDefault="00E23226" w:rsidP="00E23226">
      <w:pPr>
        <w:rPr>
          <w:sz w:val="25"/>
          <w:szCs w:val="25"/>
        </w:rPr>
      </w:pPr>
    </w:p>
    <w:p w:rsidR="00E23226" w:rsidRPr="00A2587E" w:rsidRDefault="00E23226" w:rsidP="00E23226">
      <w:pPr>
        <w:rPr>
          <w:b/>
          <w:sz w:val="25"/>
          <w:szCs w:val="25"/>
        </w:rPr>
      </w:pPr>
    </w:p>
    <w:sectPr w:rsidR="00E23226" w:rsidRPr="00A2587E" w:rsidSect="00E23226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2E5" w:rsidRDefault="004F62E5" w:rsidP="004F62E5">
      <w:r>
        <w:separator/>
      </w:r>
    </w:p>
  </w:endnote>
  <w:endnote w:type="continuationSeparator" w:id="1">
    <w:p w:rsidR="004F62E5" w:rsidRDefault="004F62E5" w:rsidP="004F6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7598"/>
      <w:docPartObj>
        <w:docPartGallery w:val="Page Numbers (Bottom of Page)"/>
        <w:docPartUnique/>
      </w:docPartObj>
    </w:sdtPr>
    <w:sdtContent>
      <w:p w:rsidR="00314426" w:rsidRDefault="004F62E5">
        <w:pPr>
          <w:pStyle w:val="a3"/>
          <w:jc w:val="right"/>
        </w:pPr>
        <w:r>
          <w:fldChar w:fldCharType="begin"/>
        </w:r>
        <w:r w:rsidR="00E23226">
          <w:instrText xml:space="preserve"> PAGE   \* MERGEFORMAT </w:instrText>
        </w:r>
        <w:r>
          <w:fldChar w:fldCharType="separate"/>
        </w:r>
        <w:r w:rsidR="00A2587E">
          <w:rPr>
            <w:noProof/>
          </w:rPr>
          <w:t>1</w:t>
        </w:r>
        <w:r>
          <w:fldChar w:fldCharType="end"/>
        </w:r>
      </w:p>
    </w:sdtContent>
  </w:sdt>
  <w:p w:rsidR="00314426" w:rsidRDefault="00A258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2E5" w:rsidRDefault="004F62E5" w:rsidP="004F62E5">
      <w:r>
        <w:separator/>
      </w:r>
    </w:p>
  </w:footnote>
  <w:footnote w:type="continuationSeparator" w:id="1">
    <w:p w:rsidR="004F62E5" w:rsidRDefault="004F62E5" w:rsidP="004F62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23226"/>
    <w:rsid w:val="003F1748"/>
    <w:rsid w:val="004F62E5"/>
    <w:rsid w:val="006E7DCB"/>
    <w:rsid w:val="00A2587E"/>
    <w:rsid w:val="00E23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2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322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322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232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232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258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2199</Words>
  <Characters>12538</Characters>
  <Application>Microsoft Office Word</Application>
  <DocSecurity>0</DocSecurity>
  <Lines>104</Lines>
  <Paragraphs>29</Paragraphs>
  <ScaleCrop>false</ScaleCrop>
  <Company>Reanimator Extreme Edition</Company>
  <LinksUpToDate>false</LinksUpToDate>
  <CharactersWithSpaces>14708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2018-11-15T12:56:00Z</dcterms:created>
  <dcterms:modified xsi:type="dcterms:W3CDTF">2018-12-17T12:19:00Z</dcterms:modified>
</cp:coreProperties>
</file>